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18F" w:rsidRPr="007659C2" w:rsidRDefault="00A5418F" w:rsidP="00AD0202">
      <w:pPr>
        <w:rPr>
          <w:rFonts w:ascii="Bookman Old Style" w:hAnsi="Bookman Old Style" w:cs="Bookman Old Style"/>
          <w:b/>
          <w:bCs/>
        </w:rPr>
      </w:pPr>
      <w:r w:rsidRPr="007659C2">
        <w:rPr>
          <w:rFonts w:ascii="Bookman Old Style" w:hAnsi="Bookman Old Style" w:cs="Bookman Old Style"/>
          <w:b/>
          <w:bCs/>
        </w:rPr>
        <w:t>To be completed on an official letter head of the institute</w:t>
      </w:r>
    </w:p>
    <w:p w:rsidR="00A5418F" w:rsidRDefault="00A5418F" w:rsidP="00AD0202">
      <w:pPr>
        <w:tabs>
          <w:tab w:val="left" w:pos="540"/>
          <w:tab w:val="num" w:pos="792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</w:rPr>
        <w:t xml:space="preserve">Annexure – RP- </w:t>
      </w:r>
      <w:r>
        <w:rPr>
          <w:rFonts w:ascii="Bookman Old Style" w:hAnsi="Bookman Old Style" w:cs="Bookman Old Style"/>
          <w:b/>
          <w:bCs/>
          <w:sz w:val="22"/>
          <w:szCs w:val="22"/>
        </w:rPr>
        <w:t>PMR</w:t>
      </w:r>
    </w:p>
    <w:p w:rsidR="00A5418F" w:rsidRPr="007659C2" w:rsidRDefault="00A5418F" w:rsidP="00AD0202">
      <w:pPr>
        <w:tabs>
          <w:tab w:val="left" w:pos="540"/>
          <w:tab w:val="num" w:pos="792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A5418F" w:rsidRPr="007659C2" w:rsidRDefault="00A5418F" w:rsidP="00AD0202">
      <w:pPr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ROTATIONAL POSTING OF DNB TRAINEE(S) </w:t>
      </w:r>
      <w:r w:rsidRPr="003C7AF0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IN PHYSICAL MEDICINE AND REHABILITATION</w:t>
      </w: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:</w:t>
      </w:r>
    </w:p>
    <w:p w:rsidR="00A5418F" w:rsidRPr="007659C2" w:rsidRDefault="00A5418F" w:rsidP="00AD0202">
      <w:pPr>
        <w:rPr>
          <w:rFonts w:ascii="Bookman Old Style" w:hAnsi="Bookman Old Style" w:cs="Bookman Old Style"/>
          <w:sz w:val="22"/>
          <w:szCs w:val="22"/>
        </w:rPr>
      </w:pPr>
    </w:p>
    <w:tbl>
      <w:tblPr>
        <w:tblW w:w="8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1743"/>
        <w:gridCol w:w="2271"/>
        <w:gridCol w:w="2120"/>
      </w:tblGrid>
      <w:tr w:rsidR="00A5418F" w:rsidRPr="007659C2">
        <w:tc>
          <w:tcPr>
            <w:tcW w:w="2755" w:type="dxa"/>
            <w:vAlign w:val="center"/>
          </w:tcPr>
          <w:p w:rsidR="00A5418F" w:rsidRPr="007659C2" w:rsidRDefault="00A5418F" w:rsidP="00F15E75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Department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/Area of Rotation</w:t>
            </w:r>
          </w:p>
        </w:tc>
        <w:tc>
          <w:tcPr>
            <w:tcW w:w="1743" w:type="dxa"/>
            <w:vAlign w:val="center"/>
          </w:tcPr>
          <w:p w:rsidR="00A5418F" w:rsidRPr="005403B8" w:rsidRDefault="00A5418F" w:rsidP="005403B8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Tentative  schedule  as per DNB curriculum</w:t>
            </w:r>
          </w:p>
        </w:tc>
        <w:tc>
          <w:tcPr>
            <w:tcW w:w="2271" w:type="dxa"/>
          </w:tcPr>
          <w:p w:rsidR="00A5418F" w:rsidRPr="007659C2" w:rsidRDefault="00A5418F" w:rsidP="00F15E75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Name &amp; Address of the institute/hospital * where trainees are posted for rotation</w:t>
            </w:r>
          </w:p>
        </w:tc>
        <w:tc>
          <w:tcPr>
            <w:tcW w:w="2120" w:type="dxa"/>
            <w:vAlign w:val="center"/>
          </w:tcPr>
          <w:p w:rsidR="00A5418F" w:rsidRPr="007659C2" w:rsidRDefault="00A5418F" w:rsidP="00F15E75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Supervising Consultant name</w:t>
            </w:r>
          </w:p>
        </w:tc>
      </w:tr>
      <w:tr w:rsidR="00A5418F" w:rsidRPr="007659C2">
        <w:trPr>
          <w:trHeight w:val="278"/>
        </w:trPr>
        <w:tc>
          <w:tcPr>
            <w:tcW w:w="2755" w:type="dxa"/>
          </w:tcPr>
          <w:p w:rsidR="00A5418F" w:rsidRPr="00AE29B0" w:rsidRDefault="00A5418F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E29B0">
              <w:rPr>
                <w:rFonts w:ascii="Bookman Old Style" w:hAnsi="Bookman Old Style" w:cs="Bookman Old Style"/>
                <w:sz w:val="22"/>
                <w:szCs w:val="22"/>
              </w:rPr>
              <w:t>Orthopedics</w:t>
            </w:r>
          </w:p>
        </w:tc>
        <w:tc>
          <w:tcPr>
            <w:tcW w:w="1743" w:type="dxa"/>
            <w:vMerge w:val="restart"/>
            <w:vAlign w:val="center"/>
          </w:tcPr>
          <w:p w:rsidR="00A5418F" w:rsidRDefault="00A5418F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E29B0">
              <w:rPr>
                <w:rFonts w:ascii="Bookman Old Style" w:hAnsi="Bookman Old Style" w:cs="Bookman Old Style"/>
                <w:sz w:val="22"/>
                <w:szCs w:val="22"/>
              </w:rPr>
              <w:t>Total 6 months</w:t>
            </w:r>
          </w:p>
          <w:p w:rsidR="00D30906" w:rsidRDefault="00D30906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D30906" w:rsidRPr="00D30906" w:rsidRDefault="00D30906" w:rsidP="00CD2B77">
            <w:pPr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D30906">
              <w:rPr>
                <w:rFonts w:ascii="Bookman Old Style" w:hAnsi="Bookman Old Style" w:cs="Bookman Old Style"/>
                <w:sz w:val="18"/>
                <w:szCs w:val="18"/>
              </w:rPr>
              <w:t>(</w:t>
            </w:r>
            <w:r w:rsidRPr="00D30906">
              <w:rPr>
                <w:rFonts w:ascii="Bookman Old Style" w:hAnsi="Bookman Old Style"/>
                <w:sz w:val="18"/>
                <w:szCs w:val="18"/>
              </w:rPr>
              <w:t>The duration of posting in different departments will be 15 days to 1 month, as per availability of different services and mutual agreement between heads of the departments/ institutions</w:t>
            </w:r>
            <w:r w:rsidRPr="00D30906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2271" w:type="dxa"/>
          </w:tcPr>
          <w:p w:rsidR="00A5418F" w:rsidRPr="007659C2" w:rsidRDefault="00A5418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:rsidR="00A5418F" w:rsidRPr="007659C2" w:rsidRDefault="00A5418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A5418F" w:rsidRPr="007659C2">
        <w:trPr>
          <w:trHeight w:val="269"/>
        </w:trPr>
        <w:tc>
          <w:tcPr>
            <w:tcW w:w="2755" w:type="dxa"/>
          </w:tcPr>
          <w:p w:rsidR="00A5418F" w:rsidRPr="00AE29B0" w:rsidRDefault="00A5418F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E29B0">
              <w:rPr>
                <w:rFonts w:ascii="Bookman Old Style" w:hAnsi="Bookman Old Style" w:cs="Bookman Old Style"/>
                <w:sz w:val="22"/>
                <w:szCs w:val="22"/>
              </w:rPr>
              <w:t>Internal Medicine</w:t>
            </w:r>
          </w:p>
        </w:tc>
        <w:tc>
          <w:tcPr>
            <w:tcW w:w="1743" w:type="dxa"/>
            <w:vMerge/>
            <w:vAlign w:val="center"/>
          </w:tcPr>
          <w:p w:rsidR="00A5418F" w:rsidRPr="007659C2" w:rsidRDefault="00A5418F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71" w:type="dxa"/>
          </w:tcPr>
          <w:p w:rsidR="00A5418F" w:rsidRPr="007659C2" w:rsidRDefault="00A5418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:rsidR="00A5418F" w:rsidRPr="007659C2" w:rsidRDefault="00A5418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A5418F" w:rsidRPr="007659C2">
        <w:tc>
          <w:tcPr>
            <w:tcW w:w="2755" w:type="dxa"/>
          </w:tcPr>
          <w:p w:rsidR="00A5418F" w:rsidRPr="00AE29B0" w:rsidRDefault="00A5418F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E29B0">
              <w:rPr>
                <w:rFonts w:ascii="Bookman Old Style" w:hAnsi="Bookman Old Style" w:cs="Bookman Old Style"/>
                <w:sz w:val="22"/>
                <w:szCs w:val="22"/>
              </w:rPr>
              <w:t>Pediatrics</w:t>
            </w:r>
          </w:p>
        </w:tc>
        <w:tc>
          <w:tcPr>
            <w:tcW w:w="1743" w:type="dxa"/>
            <w:vMerge/>
            <w:vAlign w:val="center"/>
          </w:tcPr>
          <w:p w:rsidR="00A5418F" w:rsidRPr="007659C2" w:rsidRDefault="00A5418F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71" w:type="dxa"/>
          </w:tcPr>
          <w:p w:rsidR="00A5418F" w:rsidRPr="007659C2" w:rsidRDefault="00A5418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:rsidR="00A5418F" w:rsidRPr="007659C2" w:rsidRDefault="00A5418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A5418F" w:rsidRPr="007659C2">
        <w:tc>
          <w:tcPr>
            <w:tcW w:w="2755" w:type="dxa"/>
          </w:tcPr>
          <w:p w:rsidR="00A5418F" w:rsidRPr="00AE29B0" w:rsidRDefault="00A5418F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E29B0">
              <w:rPr>
                <w:rFonts w:ascii="Bookman Old Style" w:hAnsi="Bookman Old Style" w:cs="Bookman Old Style"/>
                <w:sz w:val="22"/>
                <w:szCs w:val="22"/>
              </w:rPr>
              <w:t>Neurology</w:t>
            </w:r>
          </w:p>
        </w:tc>
        <w:tc>
          <w:tcPr>
            <w:tcW w:w="1743" w:type="dxa"/>
            <w:vMerge/>
            <w:vAlign w:val="center"/>
          </w:tcPr>
          <w:p w:rsidR="00A5418F" w:rsidRPr="007659C2" w:rsidRDefault="00A5418F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71" w:type="dxa"/>
          </w:tcPr>
          <w:p w:rsidR="00A5418F" w:rsidRPr="007659C2" w:rsidRDefault="00A5418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:rsidR="00A5418F" w:rsidRPr="007659C2" w:rsidRDefault="00A5418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A5418F" w:rsidRPr="007659C2">
        <w:tc>
          <w:tcPr>
            <w:tcW w:w="2755" w:type="dxa"/>
          </w:tcPr>
          <w:p w:rsidR="00A5418F" w:rsidRPr="00AE29B0" w:rsidRDefault="00A5418F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E29B0">
              <w:rPr>
                <w:rFonts w:ascii="Bookman Old Style" w:hAnsi="Bookman Old Style" w:cs="Bookman Old Style"/>
                <w:sz w:val="22"/>
                <w:szCs w:val="22"/>
              </w:rPr>
              <w:t>Neurosurgery</w:t>
            </w:r>
          </w:p>
        </w:tc>
        <w:tc>
          <w:tcPr>
            <w:tcW w:w="1743" w:type="dxa"/>
            <w:vMerge/>
            <w:vAlign w:val="center"/>
          </w:tcPr>
          <w:p w:rsidR="00A5418F" w:rsidRPr="007659C2" w:rsidRDefault="00A5418F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71" w:type="dxa"/>
          </w:tcPr>
          <w:p w:rsidR="00A5418F" w:rsidRPr="007659C2" w:rsidRDefault="00A5418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:rsidR="00A5418F" w:rsidRPr="007659C2" w:rsidRDefault="00A5418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A5418F" w:rsidRPr="007659C2">
        <w:tc>
          <w:tcPr>
            <w:tcW w:w="2755" w:type="dxa"/>
          </w:tcPr>
          <w:p w:rsidR="00A5418F" w:rsidRPr="00AE29B0" w:rsidRDefault="00A5418F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E29B0">
              <w:rPr>
                <w:rFonts w:ascii="Bookman Old Style" w:hAnsi="Bookman Old Style" w:cs="Bookman Old Style"/>
                <w:sz w:val="22"/>
                <w:szCs w:val="22"/>
              </w:rPr>
              <w:t>Cardiology and Cardiothoracic Surgery</w:t>
            </w:r>
          </w:p>
        </w:tc>
        <w:tc>
          <w:tcPr>
            <w:tcW w:w="1743" w:type="dxa"/>
            <w:vMerge/>
            <w:vAlign w:val="center"/>
          </w:tcPr>
          <w:p w:rsidR="00A5418F" w:rsidRPr="007659C2" w:rsidRDefault="00A5418F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71" w:type="dxa"/>
          </w:tcPr>
          <w:p w:rsidR="00A5418F" w:rsidRPr="007659C2" w:rsidRDefault="00A5418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:rsidR="00A5418F" w:rsidRPr="007659C2" w:rsidRDefault="00A5418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A5418F" w:rsidRPr="007659C2">
        <w:tc>
          <w:tcPr>
            <w:tcW w:w="2755" w:type="dxa"/>
          </w:tcPr>
          <w:p w:rsidR="00A5418F" w:rsidRPr="00AE29B0" w:rsidRDefault="00A5418F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E29B0">
              <w:rPr>
                <w:rFonts w:ascii="Bookman Old Style" w:hAnsi="Bookman Old Style" w:cs="Bookman Old Style"/>
                <w:sz w:val="22"/>
                <w:szCs w:val="22"/>
              </w:rPr>
              <w:t>Pulmonary/Respiratory Medicin</w:t>
            </w:r>
            <w:bookmarkStart w:id="0" w:name="_GoBack"/>
            <w:bookmarkEnd w:id="0"/>
            <w:r w:rsidRPr="00AE29B0">
              <w:rPr>
                <w:rFonts w:ascii="Bookman Old Style" w:hAnsi="Bookman Old Style" w:cs="Bookman Old Style"/>
                <w:sz w:val="22"/>
                <w:szCs w:val="22"/>
              </w:rPr>
              <w:t>e</w:t>
            </w:r>
          </w:p>
        </w:tc>
        <w:tc>
          <w:tcPr>
            <w:tcW w:w="1743" w:type="dxa"/>
            <w:vMerge/>
            <w:vAlign w:val="center"/>
          </w:tcPr>
          <w:p w:rsidR="00A5418F" w:rsidRDefault="00A5418F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71" w:type="dxa"/>
          </w:tcPr>
          <w:p w:rsidR="00A5418F" w:rsidRPr="007659C2" w:rsidRDefault="00A5418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:rsidR="00A5418F" w:rsidRPr="007659C2" w:rsidRDefault="00A5418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A5418F" w:rsidRPr="007659C2">
        <w:tc>
          <w:tcPr>
            <w:tcW w:w="2755" w:type="dxa"/>
          </w:tcPr>
          <w:p w:rsidR="00A5418F" w:rsidRPr="00AE29B0" w:rsidRDefault="00A5418F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E29B0">
              <w:rPr>
                <w:rFonts w:ascii="Bookman Old Style" w:hAnsi="Bookman Old Style" w:cs="Bookman Old Style"/>
                <w:sz w:val="22"/>
                <w:szCs w:val="22"/>
              </w:rPr>
              <w:t>Burns and Plastic Surgery</w:t>
            </w:r>
          </w:p>
        </w:tc>
        <w:tc>
          <w:tcPr>
            <w:tcW w:w="1743" w:type="dxa"/>
            <w:vMerge/>
            <w:vAlign w:val="center"/>
          </w:tcPr>
          <w:p w:rsidR="00A5418F" w:rsidRPr="007659C2" w:rsidRDefault="00A5418F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71" w:type="dxa"/>
          </w:tcPr>
          <w:p w:rsidR="00A5418F" w:rsidRPr="007659C2" w:rsidRDefault="00A5418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:rsidR="00A5418F" w:rsidRPr="007659C2" w:rsidRDefault="00A5418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A5418F" w:rsidRPr="007659C2">
        <w:tc>
          <w:tcPr>
            <w:tcW w:w="2755" w:type="dxa"/>
          </w:tcPr>
          <w:p w:rsidR="00A5418F" w:rsidRPr="00AE29B0" w:rsidRDefault="00A5418F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E29B0">
              <w:rPr>
                <w:rFonts w:ascii="Bookman Old Style" w:hAnsi="Bookman Old Style" w:cs="Bookman Old Style"/>
                <w:sz w:val="22"/>
                <w:szCs w:val="22"/>
              </w:rPr>
              <w:t>Psychiatry</w:t>
            </w:r>
          </w:p>
        </w:tc>
        <w:tc>
          <w:tcPr>
            <w:tcW w:w="1743" w:type="dxa"/>
            <w:vMerge/>
            <w:vAlign w:val="center"/>
          </w:tcPr>
          <w:p w:rsidR="00A5418F" w:rsidRPr="007659C2" w:rsidRDefault="00A5418F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71" w:type="dxa"/>
          </w:tcPr>
          <w:p w:rsidR="00A5418F" w:rsidRPr="007659C2" w:rsidRDefault="00A5418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:rsidR="00A5418F" w:rsidRPr="007659C2" w:rsidRDefault="00A5418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A5418F" w:rsidRPr="007659C2">
        <w:tc>
          <w:tcPr>
            <w:tcW w:w="2755" w:type="dxa"/>
          </w:tcPr>
          <w:p w:rsidR="00A5418F" w:rsidRPr="00AE29B0" w:rsidRDefault="00A5418F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E29B0">
              <w:rPr>
                <w:rFonts w:ascii="Bookman Old Style" w:hAnsi="Bookman Old Style" w:cs="Bookman Old Style"/>
                <w:sz w:val="22"/>
                <w:szCs w:val="22"/>
              </w:rPr>
              <w:t>Urology</w:t>
            </w:r>
          </w:p>
        </w:tc>
        <w:tc>
          <w:tcPr>
            <w:tcW w:w="1743" w:type="dxa"/>
            <w:vMerge/>
            <w:vAlign w:val="center"/>
          </w:tcPr>
          <w:p w:rsidR="00A5418F" w:rsidRPr="007659C2" w:rsidRDefault="00A5418F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71" w:type="dxa"/>
          </w:tcPr>
          <w:p w:rsidR="00A5418F" w:rsidRPr="007659C2" w:rsidRDefault="00A5418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:rsidR="00A5418F" w:rsidRPr="007659C2" w:rsidRDefault="00A5418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A5418F" w:rsidRPr="007659C2">
        <w:tc>
          <w:tcPr>
            <w:tcW w:w="2755" w:type="dxa"/>
          </w:tcPr>
          <w:p w:rsidR="00A5418F" w:rsidRPr="00AE29B0" w:rsidRDefault="00A5418F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E29B0">
              <w:rPr>
                <w:rFonts w:ascii="Bookman Old Style" w:hAnsi="Bookman Old Style" w:cs="Bookman Old Style"/>
                <w:sz w:val="22"/>
                <w:szCs w:val="22"/>
              </w:rPr>
              <w:t>Accident &amp; Emergency</w:t>
            </w:r>
          </w:p>
        </w:tc>
        <w:tc>
          <w:tcPr>
            <w:tcW w:w="1743" w:type="dxa"/>
            <w:vMerge/>
            <w:vAlign w:val="center"/>
          </w:tcPr>
          <w:p w:rsidR="00A5418F" w:rsidRPr="007659C2" w:rsidRDefault="00A5418F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71" w:type="dxa"/>
          </w:tcPr>
          <w:p w:rsidR="00A5418F" w:rsidRPr="007659C2" w:rsidRDefault="00A5418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:rsidR="00A5418F" w:rsidRPr="007659C2" w:rsidRDefault="00A5418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A5418F" w:rsidRPr="007659C2">
        <w:tc>
          <w:tcPr>
            <w:tcW w:w="2755" w:type="dxa"/>
          </w:tcPr>
          <w:p w:rsidR="00A5418F" w:rsidRPr="00AE29B0" w:rsidRDefault="00A5418F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E29B0">
              <w:rPr>
                <w:rFonts w:ascii="Bookman Old Style" w:hAnsi="Bookman Old Style" w:cs="Bookman Old Style"/>
                <w:sz w:val="22"/>
                <w:szCs w:val="22"/>
              </w:rPr>
              <w:t>Intensive Care Unit</w:t>
            </w:r>
          </w:p>
        </w:tc>
        <w:tc>
          <w:tcPr>
            <w:tcW w:w="1743" w:type="dxa"/>
            <w:vMerge/>
            <w:vAlign w:val="center"/>
          </w:tcPr>
          <w:p w:rsidR="00A5418F" w:rsidRPr="007659C2" w:rsidRDefault="00A5418F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71" w:type="dxa"/>
          </w:tcPr>
          <w:p w:rsidR="00A5418F" w:rsidRPr="007659C2" w:rsidRDefault="00A5418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:rsidR="00A5418F" w:rsidRPr="007659C2" w:rsidRDefault="00A5418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A5418F" w:rsidRPr="007659C2">
        <w:tc>
          <w:tcPr>
            <w:tcW w:w="2755" w:type="dxa"/>
          </w:tcPr>
          <w:p w:rsidR="00A5418F" w:rsidRPr="00AE29B0" w:rsidRDefault="00A5418F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E29B0">
              <w:rPr>
                <w:rFonts w:ascii="Bookman Old Style" w:hAnsi="Bookman Old Style" w:cs="Bookman Old Style"/>
                <w:sz w:val="22"/>
                <w:szCs w:val="22"/>
              </w:rPr>
              <w:t>HDU (High Dependency Unit)</w:t>
            </w:r>
          </w:p>
        </w:tc>
        <w:tc>
          <w:tcPr>
            <w:tcW w:w="1743" w:type="dxa"/>
            <w:vMerge/>
            <w:vAlign w:val="center"/>
          </w:tcPr>
          <w:p w:rsidR="00A5418F" w:rsidRPr="007659C2" w:rsidRDefault="00A5418F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71" w:type="dxa"/>
          </w:tcPr>
          <w:p w:rsidR="00A5418F" w:rsidRPr="007659C2" w:rsidRDefault="00A5418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:rsidR="00A5418F" w:rsidRPr="007659C2" w:rsidRDefault="00A5418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A5418F" w:rsidRPr="007659C2">
        <w:tc>
          <w:tcPr>
            <w:tcW w:w="2755" w:type="dxa"/>
          </w:tcPr>
          <w:p w:rsidR="00A5418F" w:rsidRPr="00AE29B0" w:rsidRDefault="00A5418F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E29B0">
              <w:rPr>
                <w:rFonts w:ascii="Bookman Old Style" w:hAnsi="Bookman Old Style" w:cs="Bookman Old Style"/>
                <w:sz w:val="22"/>
                <w:szCs w:val="22"/>
              </w:rPr>
              <w:t>ENT</w:t>
            </w:r>
          </w:p>
        </w:tc>
        <w:tc>
          <w:tcPr>
            <w:tcW w:w="1743" w:type="dxa"/>
            <w:vMerge/>
            <w:vAlign w:val="center"/>
          </w:tcPr>
          <w:p w:rsidR="00A5418F" w:rsidRPr="007659C2" w:rsidRDefault="00A5418F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71" w:type="dxa"/>
          </w:tcPr>
          <w:p w:rsidR="00A5418F" w:rsidRPr="007659C2" w:rsidRDefault="00A5418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:rsidR="00A5418F" w:rsidRPr="007659C2" w:rsidRDefault="00A5418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A5418F" w:rsidRPr="007659C2">
        <w:tc>
          <w:tcPr>
            <w:tcW w:w="2755" w:type="dxa"/>
          </w:tcPr>
          <w:p w:rsidR="00A5418F" w:rsidRPr="00AE29B0" w:rsidRDefault="00A5418F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E29B0">
              <w:rPr>
                <w:rFonts w:ascii="Bookman Old Style" w:hAnsi="Bookman Old Style" w:cs="Bookman Old Style"/>
                <w:sz w:val="22"/>
                <w:szCs w:val="22"/>
              </w:rPr>
              <w:t>Ophthalmology</w:t>
            </w:r>
          </w:p>
        </w:tc>
        <w:tc>
          <w:tcPr>
            <w:tcW w:w="1743" w:type="dxa"/>
            <w:vMerge/>
            <w:vAlign w:val="center"/>
          </w:tcPr>
          <w:p w:rsidR="00A5418F" w:rsidRPr="007659C2" w:rsidRDefault="00A5418F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71" w:type="dxa"/>
          </w:tcPr>
          <w:p w:rsidR="00A5418F" w:rsidRPr="007659C2" w:rsidRDefault="00A5418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:rsidR="00A5418F" w:rsidRPr="007659C2" w:rsidRDefault="00A5418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A5418F" w:rsidRPr="007659C2">
        <w:tc>
          <w:tcPr>
            <w:tcW w:w="2755" w:type="dxa"/>
          </w:tcPr>
          <w:p w:rsidR="00A5418F" w:rsidRPr="00AE29B0" w:rsidRDefault="00A5418F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E29B0">
              <w:rPr>
                <w:rFonts w:ascii="Bookman Old Style" w:hAnsi="Bookman Old Style" w:cs="Bookman Old Style"/>
                <w:sz w:val="22"/>
                <w:szCs w:val="22"/>
              </w:rPr>
              <w:t>Elective posting</w:t>
            </w:r>
          </w:p>
        </w:tc>
        <w:tc>
          <w:tcPr>
            <w:tcW w:w="1743" w:type="dxa"/>
            <w:vAlign w:val="center"/>
          </w:tcPr>
          <w:p w:rsidR="00A5418F" w:rsidRPr="00AE29B0" w:rsidRDefault="00A5418F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AE29B0">
              <w:rPr>
                <w:rFonts w:ascii="Bookman Old Style" w:hAnsi="Bookman Old Style" w:cs="Bookman Old Style"/>
                <w:sz w:val="22"/>
                <w:szCs w:val="22"/>
              </w:rPr>
              <w:t>15 days</w:t>
            </w:r>
          </w:p>
        </w:tc>
        <w:tc>
          <w:tcPr>
            <w:tcW w:w="2271" w:type="dxa"/>
          </w:tcPr>
          <w:p w:rsidR="00A5418F" w:rsidRPr="007659C2" w:rsidRDefault="00A5418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:rsidR="00A5418F" w:rsidRPr="007659C2" w:rsidRDefault="00A5418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A5418F" w:rsidRPr="007659C2">
        <w:tc>
          <w:tcPr>
            <w:tcW w:w="2755" w:type="dxa"/>
          </w:tcPr>
          <w:p w:rsidR="00A5418F" w:rsidRPr="00AE29B0" w:rsidRDefault="00A5418F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PMR</w:t>
            </w:r>
          </w:p>
        </w:tc>
        <w:tc>
          <w:tcPr>
            <w:tcW w:w="1743" w:type="dxa"/>
            <w:vAlign w:val="center"/>
          </w:tcPr>
          <w:p w:rsidR="00A5418F" w:rsidRPr="00AE29B0" w:rsidRDefault="00A5418F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Rest of the period</w:t>
            </w:r>
          </w:p>
        </w:tc>
        <w:tc>
          <w:tcPr>
            <w:tcW w:w="2271" w:type="dxa"/>
          </w:tcPr>
          <w:p w:rsidR="00A5418F" w:rsidRPr="007659C2" w:rsidRDefault="00A5418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:rsidR="00A5418F" w:rsidRPr="007659C2" w:rsidRDefault="00A5418F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A5418F" w:rsidRPr="007659C2" w:rsidRDefault="00A5418F" w:rsidP="00AD0202">
      <w:pPr>
        <w:rPr>
          <w:rFonts w:ascii="Bookman Old Style" w:hAnsi="Bookman Old Style" w:cs="Bookman Old Style"/>
          <w:sz w:val="22"/>
          <w:szCs w:val="22"/>
        </w:rPr>
      </w:pPr>
    </w:p>
    <w:p w:rsidR="00A5418F" w:rsidRPr="007659C2" w:rsidRDefault="00A5418F" w:rsidP="001E375E">
      <w:pPr>
        <w:ind w:left="360"/>
        <w:rPr>
          <w:rFonts w:ascii="Bookman Old Style" w:hAnsi="Bookman Old Style" w:cs="Bookman Old Style"/>
          <w:i/>
          <w:iCs/>
          <w:sz w:val="18"/>
          <w:szCs w:val="18"/>
        </w:rPr>
      </w:pP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>* A copy of MOU should be submitted with other NBE accredited institute/hospital or medical college where DNB trainees are posted for any of the above rotations, if the same is not feasible within the institute/hospital</w:t>
      </w:r>
    </w:p>
    <w:p w:rsidR="00A5418F" w:rsidRPr="007659C2" w:rsidRDefault="00A5418F" w:rsidP="00AD0202">
      <w:pPr>
        <w:ind w:left="180"/>
        <w:rPr>
          <w:rFonts w:ascii="Bookman Old Style" w:hAnsi="Bookman Old Style" w:cs="Bookman Old Style"/>
          <w:sz w:val="22"/>
          <w:szCs w:val="22"/>
        </w:rPr>
      </w:pPr>
    </w:p>
    <w:p w:rsidR="00A5418F" w:rsidRPr="007659C2" w:rsidRDefault="00A5418F" w:rsidP="00AD0202">
      <w:pPr>
        <w:ind w:left="180"/>
        <w:jc w:val="both"/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It is herewith certified that DNB trainees are/shall be rotated in all of the above disciplines as per the prescribed DNB </w:t>
      </w:r>
      <w:r w:rsidRPr="003C7AF0">
        <w:rPr>
          <w:rFonts w:ascii="Bookman Old Style" w:hAnsi="Bookman Old Style" w:cs="Bookman Old Style"/>
          <w:sz w:val="22"/>
          <w:szCs w:val="22"/>
        </w:rPr>
        <w:t xml:space="preserve">Physical Medicine </w:t>
      </w:r>
      <w:r>
        <w:rPr>
          <w:rFonts w:ascii="Bookman Old Style" w:hAnsi="Bookman Old Style" w:cs="Bookman Old Style"/>
          <w:sz w:val="22"/>
          <w:szCs w:val="22"/>
        </w:rPr>
        <w:t>a</w:t>
      </w:r>
      <w:r w:rsidRPr="003C7AF0">
        <w:rPr>
          <w:rFonts w:ascii="Bookman Old Style" w:hAnsi="Bookman Old Style" w:cs="Bookman Old Style"/>
          <w:sz w:val="22"/>
          <w:szCs w:val="22"/>
        </w:rPr>
        <w:t xml:space="preserve">nd Rehabilitation </w:t>
      </w:r>
      <w:r w:rsidRPr="007659C2">
        <w:rPr>
          <w:rFonts w:ascii="Bookman Old Style" w:hAnsi="Bookman Old Style" w:cs="Bookman Old Style"/>
          <w:sz w:val="22"/>
          <w:szCs w:val="22"/>
        </w:rPr>
        <w:t xml:space="preserve">curriculum.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428"/>
        <w:gridCol w:w="4428"/>
      </w:tblGrid>
      <w:tr w:rsidR="00A5418F" w:rsidRPr="007659C2">
        <w:trPr>
          <w:trHeight w:val="368"/>
        </w:trPr>
        <w:tc>
          <w:tcPr>
            <w:tcW w:w="4428" w:type="dxa"/>
          </w:tcPr>
          <w:p w:rsidR="00A5418F" w:rsidRPr="0062588F" w:rsidRDefault="00A5418F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 xml:space="preserve"> </w:t>
            </w:r>
          </w:p>
          <w:p w:rsidR="00A5418F" w:rsidRPr="0062588F" w:rsidRDefault="00A5418F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</w:t>
            </w:r>
          </w:p>
        </w:tc>
        <w:tc>
          <w:tcPr>
            <w:tcW w:w="4428" w:type="dxa"/>
          </w:tcPr>
          <w:p w:rsidR="00A5418F" w:rsidRPr="0062588F" w:rsidRDefault="00A5418F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A5418F" w:rsidRPr="0062588F" w:rsidRDefault="00A5418F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_________________________________________</w:t>
            </w:r>
          </w:p>
        </w:tc>
      </w:tr>
      <w:tr w:rsidR="00A5418F" w:rsidRPr="007659C2">
        <w:tc>
          <w:tcPr>
            <w:tcW w:w="4428" w:type="dxa"/>
          </w:tcPr>
          <w:p w:rsidR="00A5418F" w:rsidRPr="003C02FD" w:rsidRDefault="00A5418F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Signatures of Head of </w:t>
            </w:r>
            <w:proofErr w:type="gramStart"/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the  Department</w:t>
            </w:r>
            <w:proofErr w:type="gramEnd"/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/ Course Director with stamp</w:t>
            </w:r>
          </w:p>
          <w:p w:rsidR="00A5418F" w:rsidRPr="0062588F" w:rsidRDefault="00A5418F" w:rsidP="00CD2B77">
            <w:pPr>
              <w:spacing w:line="360" w:lineRule="auto"/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:rsidR="00A5418F" w:rsidRPr="0062588F" w:rsidRDefault="00A5418F" w:rsidP="001E375E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 with official stamp of Administrative Head of the Institute/Hospital</w:t>
            </w:r>
          </w:p>
          <w:p w:rsidR="00A5418F" w:rsidRPr="0062588F" w:rsidRDefault="00A5418F" w:rsidP="001E375E">
            <w:pPr>
              <w:jc w:val="right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sz w:val="22"/>
                <w:szCs w:val="22"/>
              </w:rPr>
              <w:t>(Authorized signatory on behalf of applicant hospital)</w:t>
            </w:r>
          </w:p>
        </w:tc>
      </w:tr>
    </w:tbl>
    <w:p w:rsidR="00A5418F" w:rsidRDefault="00A5418F">
      <w:pPr>
        <w:rPr>
          <w:rFonts w:cs="Times New Roman"/>
        </w:rPr>
      </w:pPr>
    </w:p>
    <w:sectPr w:rsidR="00A5418F" w:rsidSect="00E92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202"/>
    <w:rsid w:val="000A42ED"/>
    <w:rsid w:val="000B1BC9"/>
    <w:rsid w:val="000C5B07"/>
    <w:rsid w:val="001A1C2F"/>
    <w:rsid w:val="001E375E"/>
    <w:rsid w:val="00213941"/>
    <w:rsid w:val="00330B32"/>
    <w:rsid w:val="003C02FD"/>
    <w:rsid w:val="003C7AF0"/>
    <w:rsid w:val="003D3154"/>
    <w:rsid w:val="0045366A"/>
    <w:rsid w:val="00465001"/>
    <w:rsid w:val="0048672F"/>
    <w:rsid w:val="00512BA8"/>
    <w:rsid w:val="0052129B"/>
    <w:rsid w:val="00525888"/>
    <w:rsid w:val="005403B8"/>
    <w:rsid w:val="005467D8"/>
    <w:rsid w:val="0059018F"/>
    <w:rsid w:val="005D0BA5"/>
    <w:rsid w:val="0062588F"/>
    <w:rsid w:val="007524D7"/>
    <w:rsid w:val="007627D2"/>
    <w:rsid w:val="007659C2"/>
    <w:rsid w:val="0084608A"/>
    <w:rsid w:val="008B43B9"/>
    <w:rsid w:val="008C2C82"/>
    <w:rsid w:val="00963188"/>
    <w:rsid w:val="00971922"/>
    <w:rsid w:val="009B37EB"/>
    <w:rsid w:val="009F71F9"/>
    <w:rsid w:val="00A153CB"/>
    <w:rsid w:val="00A5418F"/>
    <w:rsid w:val="00AD0202"/>
    <w:rsid w:val="00AE29B0"/>
    <w:rsid w:val="00C36972"/>
    <w:rsid w:val="00CD2B77"/>
    <w:rsid w:val="00CD7866"/>
    <w:rsid w:val="00CE1020"/>
    <w:rsid w:val="00D15C79"/>
    <w:rsid w:val="00D30906"/>
    <w:rsid w:val="00E92031"/>
    <w:rsid w:val="00F046A6"/>
    <w:rsid w:val="00F15E75"/>
    <w:rsid w:val="00FA69CE"/>
    <w:rsid w:val="00FE198E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780496"/>
  <w15:docId w15:val="{43C5B1D8-6954-4F7C-9209-9E11B4C4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1365</Characters>
  <Application>Microsoft Office Word</Application>
  <DocSecurity>0</DocSecurity>
  <Lines>11</Lines>
  <Paragraphs>3</Paragraphs>
  <ScaleCrop>false</ScaleCrop>
  <Company>National Board Of Examinations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on an official letter head of the institute</dc:title>
  <dc:subject/>
  <dc:creator>skumar</dc:creator>
  <cp:keywords/>
  <dc:description/>
  <cp:lastModifiedBy>ACCRPC4</cp:lastModifiedBy>
  <cp:revision>5</cp:revision>
  <cp:lastPrinted>2017-06-30T07:05:00Z</cp:lastPrinted>
  <dcterms:created xsi:type="dcterms:W3CDTF">2018-05-03T11:54:00Z</dcterms:created>
  <dcterms:modified xsi:type="dcterms:W3CDTF">2019-08-14T10:33:00Z</dcterms:modified>
</cp:coreProperties>
</file>